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7C80">
    <v:background id="_x0000_s1025" o:bwmode="white" fillcolor="#ff7c80" o:targetscreensize="800,600">
      <v:fill color2="fill darken(118)" method="linear sigma" focus="-50%" type="gradient"/>
    </v:background>
  </w:background>
  <w:body>
    <w:p w:rsidR="00E533DB" w:rsidRDefault="009B3EAB" w:rsidP="003C56DD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E6945">
        <w:rPr>
          <w:rFonts w:asciiTheme="majorHAnsi" w:hAnsiTheme="majorHAnsi"/>
          <w:b/>
          <w:color w:val="FF9999"/>
          <w:sz w:val="24"/>
          <w:szCs w:val="24"/>
        </w:rPr>
        <w:t>Книги Александра Трифоновича Твардовского ждут своих читателей</w:t>
      </w:r>
      <w:r w:rsidRPr="009B3EAB">
        <w:rPr>
          <w:rFonts w:asciiTheme="majorHAnsi" w:hAnsiTheme="majorHAnsi"/>
          <w:b/>
          <w:color w:val="000000" w:themeColor="text1"/>
          <w:sz w:val="24"/>
          <w:szCs w:val="24"/>
        </w:rPr>
        <w:t>.</w:t>
      </w:r>
    </w:p>
    <w:p w:rsidR="003C56DD" w:rsidRPr="003C56DD" w:rsidRDefault="003C56DD" w:rsidP="003C56DD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E533DB" w:rsidRDefault="003C56DD">
      <w:r>
        <w:t xml:space="preserve">    </w:t>
      </w:r>
      <w:r w:rsidRPr="003C56DD">
        <w:rPr>
          <w:noProof/>
          <w:lang w:eastAsia="ru-RU"/>
        </w:rPr>
        <w:drawing>
          <wp:inline distT="0" distB="0" distL="0" distR="0">
            <wp:extent cx="683260" cy="1084975"/>
            <wp:effectExtent l="19050" t="0" r="2540" b="0"/>
            <wp:docPr id="16" name="Рисунок 16" descr="C:\Users\User\Desktop\DSC04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DSC04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108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3C56DD">
        <w:rPr>
          <w:noProof/>
          <w:lang w:eastAsia="ru-RU"/>
        </w:rPr>
        <w:drawing>
          <wp:inline distT="0" distB="0" distL="0" distR="0">
            <wp:extent cx="781050" cy="1079842"/>
            <wp:effectExtent l="19050" t="0" r="0" b="0"/>
            <wp:docPr id="20" name="Рисунок 20" descr="C:\Users\User\Desktop\DSC04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DSC04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31" cy="108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3C56DD">
        <w:rPr>
          <w:noProof/>
          <w:lang w:eastAsia="ru-RU"/>
        </w:rPr>
        <w:drawing>
          <wp:inline distT="0" distB="0" distL="0" distR="0">
            <wp:extent cx="723900" cy="1114973"/>
            <wp:effectExtent l="19050" t="0" r="0" b="0"/>
            <wp:docPr id="15" name="Рисунок 15" descr="C:\Users\User\Desktop\DSC04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DSC04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1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6DD" w:rsidRDefault="003C56DD">
      <w:r>
        <w:t xml:space="preserve">    </w:t>
      </w:r>
      <w:r w:rsidRPr="003C56DD">
        <w:rPr>
          <w:noProof/>
          <w:lang w:eastAsia="ru-RU"/>
        </w:rPr>
        <w:drawing>
          <wp:inline distT="0" distB="0" distL="0" distR="0">
            <wp:extent cx="683044" cy="1123950"/>
            <wp:effectExtent l="19050" t="0" r="2756" b="0"/>
            <wp:docPr id="19" name="Рисунок 19" descr="C:\Users\User\Desktop\DSC0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DSC04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44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3C56DD">
        <w:rPr>
          <w:noProof/>
          <w:lang w:eastAsia="ru-RU"/>
        </w:rPr>
        <w:drawing>
          <wp:inline distT="0" distB="0" distL="0" distR="0">
            <wp:extent cx="667292" cy="1114425"/>
            <wp:effectExtent l="19050" t="0" r="0" b="0"/>
            <wp:docPr id="18" name="Рисунок 18" descr="C:\Users\User\Desktop\DSC04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DSC04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86" cy="112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3C56DD">
        <w:rPr>
          <w:noProof/>
          <w:lang w:eastAsia="ru-RU"/>
        </w:rPr>
        <w:drawing>
          <wp:inline distT="0" distB="0" distL="0" distR="0">
            <wp:extent cx="742563" cy="1114425"/>
            <wp:effectExtent l="19050" t="0" r="387" b="0"/>
            <wp:docPr id="17" name="Рисунок 17" descr="C:\Users\User\Desktop\DSC04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DSC04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95" cy="111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D63" w:rsidRDefault="00866155">
      <w:r>
        <w:t xml:space="preserve">             </w:t>
      </w:r>
      <w:r w:rsidR="003C56DD" w:rsidRPr="003C56DD">
        <w:rPr>
          <w:noProof/>
          <w:lang w:eastAsia="ru-RU"/>
        </w:rPr>
        <w:drawing>
          <wp:inline distT="0" distB="0" distL="0" distR="0">
            <wp:extent cx="750106" cy="1162050"/>
            <wp:effectExtent l="19050" t="0" r="0" b="0"/>
            <wp:docPr id="21" name="Рисунок 21" descr="C:\Users\User\Desktop\DSC0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DSC040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06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866155">
        <w:rPr>
          <w:noProof/>
          <w:lang w:eastAsia="ru-RU"/>
        </w:rPr>
        <w:drawing>
          <wp:inline distT="0" distB="0" distL="0" distR="0">
            <wp:extent cx="914400" cy="1161436"/>
            <wp:effectExtent l="19050" t="0" r="0" b="0"/>
            <wp:docPr id="24" name="Рисунок 24" descr="C:\Users\User\Desktop\DSC04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DSC040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48" cy="1163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D63" w:rsidRDefault="007F2CFE">
      <w:r>
        <w:rPr>
          <w:noProof/>
          <w:lang w:eastAsia="ru-RU"/>
        </w:rPr>
        <w:pict>
          <v:rect id="_x0000_s1027" style="position:absolute;margin-left:1.65pt;margin-top:1.75pt;width:223.5pt;height:164.35pt;z-index:251659264" fillcolor="#f99" strokeweight="3pt">
            <v:stroke dashstyle="1 1"/>
            <v:textbox>
              <w:txbxContent>
                <w:p w:rsidR="007B5D63" w:rsidRPr="0093105C" w:rsidRDefault="007B5D63" w:rsidP="003A0A9D">
                  <w:pPr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i/>
                      <w:sz w:val="24"/>
                    </w:rPr>
                  </w:pPr>
                  <w:r w:rsidRPr="0093105C">
                    <w:rPr>
                      <w:rFonts w:asciiTheme="majorHAnsi" w:hAnsiTheme="majorHAnsi" w:cs="Times New Roman"/>
                      <w:i/>
                      <w:sz w:val="24"/>
                    </w:rPr>
                    <w:t>Алексей Кондратович писал о Твардовском: «К Твардовскому приходят не сразу, а со временем. Но уже не оставляют его</w:t>
                  </w:r>
                  <w:r w:rsidR="007B3CC5">
                    <w:rPr>
                      <w:rFonts w:asciiTheme="majorHAnsi" w:hAnsiTheme="majorHAnsi" w:cs="Times New Roman"/>
                      <w:i/>
                      <w:sz w:val="24"/>
                    </w:rPr>
                    <w:t>. «Перерасти» его,</w:t>
                  </w:r>
                  <w:r w:rsidR="0093105C" w:rsidRPr="0093105C">
                    <w:rPr>
                      <w:rFonts w:asciiTheme="majorHAnsi" w:hAnsiTheme="majorHAnsi" w:cs="Times New Roman"/>
                      <w:i/>
                      <w:sz w:val="24"/>
                    </w:rPr>
                    <w:t xml:space="preserve"> «вырасти из него невозможно. Твардовский – поэт, которого можно перечитывать независимо от того, сколько раз ты его читал. Всякая истиная поэзия практически неисчерпаема. Это источник, глубину которого нельзя померить».</w:t>
                  </w:r>
                </w:p>
              </w:txbxContent>
            </v:textbox>
          </v:rect>
        </w:pict>
      </w:r>
    </w:p>
    <w:p w:rsidR="007B5D63" w:rsidRPr="007B5D63" w:rsidRDefault="007B5D63">
      <w:pPr>
        <w:rPr>
          <w:rFonts w:ascii="Times New Roman" w:hAnsi="Times New Roman" w:cs="Times New Roman"/>
          <w:sz w:val="20"/>
          <w:szCs w:val="20"/>
        </w:rPr>
      </w:pPr>
    </w:p>
    <w:p w:rsidR="007B5D63" w:rsidRDefault="007B5D63"/>
    <w:p w:rsidR="007B5D63" w:rsidRDefault="007B5D63"/>
    <w:p w:rsidR="007B5D63" w:rsidRDefault="007B5D63"/>
    <w:p w:rsidR="007B5D63" w:rsidRDefault="007B5D63"/>
    <w:p w:rsidR="009B3EAB" w:rsidRDefault="009B3EAB"/>
    <w:p w:rsidR="00E11AFB" w:rsidRDefault="007F2CFE">
      <w:r>
        <w:rPr>
          <w:noProof/>
          <w:lang w:eastAsia="ru-RU"/>
        </w:rPr>
        <w:lastRenderedPageBreak/>
        <w:pict>
          <v:rect id="_x0000_s1029" style="position:absolute;margin-left:-21pt;margin-top:4pt;width:251.25pt;height:119.25pt;z-index:251660288" fillcolor="#f99" strokeweight="3pt">
            <v:stroke dashstyle="1 1"/>
            <v:textbox style="mso-next-textbox:#_x0000_s1029">
              <w:txbxContent>
                <w:p w:rsidR="00E11AFB" w:rsidRPr="00156FF0" w:rsidRDefault="00E11AFB" w:rsidP="001335FC">
                  <w:pPr>
                    <w:spacing w:after="0"/>
                    <w:jc w:val="both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156FF0">
                    <w:rPr>
                      <w:rFonts w:asciiTheme="majorHAnsi" w:hAnsiTheme="majorHAnsi"/>
                      <w:i/>
                      <w:sz w:val="24"/>
                    </w:rPr>
                    <w:t>Твардовский и Тёркин – друзья фронтовые,</w:t>
                  </w:r>
                </w:p>
                <w:p w:rsidR="00E11AFB" w:rsidRPr="00156FF0" w:rsidRDefault="00E11AFB" w:rsidP="001335FC">
                  <w:pPr>
                    <w:spacing w:after="0"/>
                    <w:jc w:val="both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156FF0">
                    <w:rPr>
                      <w:rFonts w:asciiTheme="majorHAnsi" w:hAnsiTheme="majorHAnsi"/>
                      <w:i/>
                      <w:sz w:val="24"/>
                    </w:rPr>
                    <w:t>Навеки вы вместе, навеки живые,</w:t>
                  </w:r>
                </w:p>
                <w:p w:rsidR="00E11AFB" w:rsidRPr="00156FF0" w:rsidRDefault="00E11AFB" w:rsidP="001335FC">
                  <w:pPr>
                    <w:spacing w:after="0"/>
                    <w:jc w:val="both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156FF0">
                    <w:rPr>
                      <w:rFonts w:asciiTheme="majorHAnsi" w:hAnsiTheme="majorHAnsi"/>
                      <w:i/>
                      <w:sz w:val="24"/>
                    </w:rPr>
                    <w:t>Вы</w:t>
                  </w:r>
                  <w:r w:rsidR="00D0300B" w:rsidRPr="00156FF0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Pr="00156FF0">
                    <w:rPr>
                      <w:rFonts w:asciiTheme="majorHAnsi" w:hAnsiTheme="majorHAnsi"/>
                      <w:i/>
                      <w:sz w:val="24"/>
                    </w:rPr>
                    <w:t xml:space="preserve"> –</w:t>
                  </w:r>
                  <w:r w:rsidR="00D0300B" w:rsidRPr="00156FF0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Pr="00156FF0">
                    <w:rPr>
                      <w:rFonts w:asciiTheme="majorHAnsi" w:hAnsiTheme="majorHAnsi"/>
                      <w:i/>
                      <w:sz w:val="24"/>
                    </w:rPr>
                    <w:t>символ советской великой культуры,</w:t>
                  </w:r>
                </w:p>
                <w:p w:rsidR="00D0300B" w:rsidRPr="00156FF0" w:rsidRDefault="00E11AFB" w:rsidP="001335FC">
                  <w:pPr>
                    <w:spacing w:after="0"/>
                    <w:jc w:val="both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156FF0">
                    <w:rPr>
                      <w:rFonts w:asciiTheme="majorHAnsi" w:hAnsiTheme="majorHAnsi"/>
                      <w:i/>
                      <w:sz w:val="24"/>
                    </w:rPr>
                    <w:t xml:space="preserve">Пример </w:t>
                  </w:r>
                  <w:r w:rsidR="001335FC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Pr="00156FF0">
                    <w:rPr>
                      <w:rFonts w:asciiTheme="majorHAnsi" w:hAnsiTheme="majorHAnsi"/>
                      <w:i/>
                      <w:sz w:val="24"/>
                    </w:rPr>
                    <w:t xml:space="preserve">удивительной </w:t>
                  </w:r>
                  <w:r w:rsidR="001335FC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Pr="00156FF0">
                    <w:rPr>
                      <w:rFonts w:asciiTheme="majorHAnsi" w:hAnsiTheme="majorHAnsi"/>
                      <w:i/>
                      <w:sz w:val="24"/>
                    </w:rPr>
                    <w:t>ли</w:t>
                  </w:r>
                  <w:r w:rsidR="00D0300B" w:rsidRPr="00156FF0">
                    <w:rPr>
                      <w:rFonts w:asciiTheme="majorHAnsi" w:hAnsiTheme="majorHAnsi"/>
                      <w:i/>
                      <w:sz w:val="24"/>
                    </w:rPr>
                    <w:t>тературы,</w:t>
                  </w:r>
                </w:p>
                <w:p w:rsidR="00E11AFB" w:rsidRPr="00156FF0" w:rsidRDefault="00D0300B" w:rsidP="001335FC">
                  <w:pPr>
                    <w:spacing w:after="0"/>
                    <w:jc w:val="both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156FF0">
                    <w:rPr>
                      <w:rFonts w:asciiTheme="majorHAnsi" w:hAnsiTheme="majorHAnsi"/>
                      <w:i/>
                      <w:sz w:val="24"/>
                    </w:rPr>
                    <w:t xml:space="preserve"> Где автор с героем  – </w:t>
                  </w:r>
                  <w:r w:rsidR="00E11AFB" w:rsidRPr="00156FF0">
                    <w:rPr>
                      <w:rFonts w:asciiTheme="majorHAnsi" w:hAnsiTheme="majorHAnsi"/>
                      <w:i/>
                      <w:sz w:val="24"/>
                    </w:rPr>
                    <w:t>два воина смелые –</w:t>
                  </w:r>
                </w:p>
                <w:p w:rsidR="00E11AFB" w:rsidRPr="00156FF0" w:rsidRDefault="00E11AFB" w:rsidP="001335FC">
                  <w:pPr>
                    <w:spacing w:after="0"/>
                    <w:jc w:val="both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156FF0">
                    <w:rPr>
                      <w:rFonts w:asciiTheme="majorHAnsi" w:hAnsiTheme="majorHAnsi"/>
                      <w:i/>
                      <w:sz w:val="24"/>
                    </w:rPr>
                    <w:t xml:space="preserve"> И с</w:t>
                  </w:r>
                  <w:r w:rsidR="00D0300B" w:rsidRPr="00156FF0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Pr="00156FF0">
                    <w:rPr>
                      <w:rFonts w:asciiTheme="majorHAnsi" w:hAnsiTheme="majorHAnsi"/>
                      <w:i/>
                      <w:sz w:val="24"/>
                    </w:rPr>
                    <w:t>ними читатель</w:t>
                  </w:r>
                  <w:r w:rsidR="00D0300B" w:rsidRPr="00156FF0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Pr="00156FF0">
                    <w:rPr>
                      <w:rFonts w:asciiTheme="majorHAnsi" w:hAnsiTheme="majorHAnsi"/>
                      <w:i/>
                      <w:sz w:val="24"/>
                    </w:rPr>
                    <w:t>—</w:t>
                  </w:r>
                  <w:r w:rsidR="00D0300B" w:rsidRPr="00156FF0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Pr="00156FF0">
                    <w:rPr>
                      <w:rFonts w:asciiTheme="majorHAnsi" w:hAnsiTheme="majorHAnsi"/>
                      <w:i/>
                      <w:sz w:val="24"/>
                    </w:rPr>
                    <w:t>единое целое.</w:t>
                  </w:r>
                </w:p>
                <w:p w:rsidR="00E11AFB" w:rsidRPr="00156FF0" w:rsidRDefault="00D0300B" w:rsidP="00576C7F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156FF0">
                    <w:rPr>
                      <w:rFonts w:asciiTheme="majorHAnsi" w:hAnsiTheme="majorHAnsi"/>
                      <w:i/>
                      <w:sz w:val="24"/>
                    </w:rPr>
                    <w:t xml:space="preserve">                 </w:t>
                  </w:r>
                  <w:r w:rsidR="00156FF0">
                    <w:rPr>
                      <w:rFonts w:asciiTheme="majorHAnsi" w:hAnsiTheme="majorHAnsi"/>
                      <w:i/>
                      <w:sz w:val="24"/>
                    </w:rPr>
                    <w:t xml:space="preserve">                           </w:t>
                  </w:r>
                  <w:r w:rsidR="00E11AFB" w:rsidRPr="00156FF0">
                    <w:rPr>
                      <w:rFonts w:asciiTheme="majorHAnsi" w:hAnsiTheme="majorHAnsi"/>
                      <w:i/>
                      <w:sz w:val="24"/>
                    </w:rPr>
                    <w:t>Татьяна Харитонова</w:t>
                  </w:r>
                </w:p>
                <w:p w:rsidR="00E11AFB" w:rsidRPr="00156FF0" w:rsidRDefault="00E11AFB">
                  <w:pPr>
                    <w:rPr>
                      <w:rFonts w:asciiTheme="majorHAnsi" w:hAnsiTheme="majorHAnsi"/>
                      <w:i/>
                      <w:sz w:val="24"/>
                    </w:rPr>
                  </w:pPr>
                </w:p>
              </w:txbxContent>
            </v:textbox>
          </v:rect>
        </w:pict>
      </w:r>
    </w:p>
    <w:p w:rsidR="00E11AFB" w:rsidRDefault="00E11AFB"/>
    <w:p w:rsidR="00E11AFB" w:rsidRDefault="00E11AFB"/>
    <w:p w:rsidR="00E11AFB" w:rsidRDefault="00E11AFB"/>
    <w:p w:rsidR="00E11AFB" w:rsidRDefault="00E11AFB"/>
    <w:p w:rsidR="009B3EAB" w:rsidRDefault="00576C7F" w:rsidP="00576C7F">
      <w:pPr>
        <w:jc w:val="center"/>
      </w:pPr>
      <w:r w:rsidRPr="00576C7F">
        <w:rPr>
          <w:noProof/>
          <w:lang w:eastAsia="ru-RU"/>
        </w:rPr>
        <w:drawing>
          <wp:inline distT="0" distB="0" distL="0" distR="0">
            <wp:extent cx="909304" cy="1466850"/>
            <wp:effectExtent l="19050" t="0" r="5096" b="0"/>
            <wp:docPr id="14" name="Рисунок 14" descr="C:\Users\User\Desktop\DSC04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DSC04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52" cy="146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E5A" w:rsidRDefault="0093105C" w:rsidP="0093105C">
      <w:pPr>
        <w:jc w:val="center"/>
      </w:pPr>
      <w:r w:rsidRPr="007E36E0">
        <w:rPr>
          <w:rFonts w:asciiTheme="majorHAnsi" w:hAnsiTheme="majorHAnsi"/>
          <w:b/>
          <w:noProof/>
          <w:color w:val="0D0D0D" w:themeColor="text1" w:themeTint="F2"/>
          <w:sz w:val="36"/>
          <w:szCs w:val="36"/>
          <w:lang w:eastAsia="ru-RU"/>
        </w:rPr>
        <w:drawing>
          <wp:inline distT="0" distB="0" distL="0" distR="0">
            <wp:extent cx="2642694" cy="1981200"/>
            <wp:effectExtent l="57150" t="38100" r="43356" b="19050"/>
            <wp:docPr id="3" name="Рисунок 1" descr="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354" cy="19824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E5A" w:rsidRPr="003E6945" w:rsidRDefault="001C7ED3" w:rsidP="00012A3F">
      <w:pPr>
        <w:spacing w:after="0" w:line="240" w:lineRule="auto"/>
        <w:jc w:val="both"/>
        <w:rPr>
          <w:rFonts w:asciiTheme="majorHAnsi" w:hAnsiTheme="majorHAnsi"/>
          <w:i/>
          <w:color w:val="FFFFFF" w:themeColor="background1"/>
          <w:sz w:val="24"/>
        </w:rPr>
      </w:pPr>
      <w:r w:rsidRPr="003E6945">
        <w:rPr>
          <w:rFonts w:asciiTheme="majorHAnsi" w:hAnsiTheme="majorHAnsi"/>
          <w:i/>
          <w:color w:val="FFFFFF" w:themeColor="background1"/>
          <w:sz w:val="24"/>
        </w:rPr>
        <w:t xml:space="preserve">Накануне 50-летия </w:t>
      </w:r>
      <w:r w:rsidR="00012A3F" w:rsidRPr="003E6945">
        <w:rPr>
          <w:rFonts w:asciiTheme="majorHAnsi" w:hAnsiTheme="majorHAnsi"/>
          <w:i/>
          <w:color w:val="FFFFFF" w:themeColor="background1"/>
          <w:sz w:val="24"/>
        </w:rPr>
        <w:t>В</w:t>
      </w:r>
      <w:r w:rsidRPr="003E6945">
        <w:rPr>
          <w:rFonts w:asciiTheme="majorHAnsi" w:hAnsiTheme="majorHAnsi"/>
          <w:i/>
          <w:color w:val="FFFFFF" w:themeColor="background1"/>
          <w:sz w:val="24"/>
        </w:rPr>
        <w:t>еликой Победы—     2 мая</w:t>
      </w:r>
      <w:r w:rsidR="00012A3F" w:rsidRPr="003E6945">
        <w:rPr>
          <w:rFonts w:asciiTheme="majorHAnsi" w:hAnsiTheme="majorHAnsi"/>
          <w:i/>
          <w:color w:val="FFFFFF" w:themeColor="background1"/>
          <w:sz w:val="24"/>
        </w:rPr>
        <w:t xml:space="preserve"> 1995 году в Смоленске был поставлен памятник </w:t>
      </w:r>
      <w:r w:rsidR="00012A3F" w:rsidRPr="003E6945">
        <w:rPr>
          <w:rFonts w:asciiTheme="majorHAnsi" w:hAnsiTheme="majorHAnsi" w:cs="Times New Roman"/>
          <w:i/>
          <w:color w:val="FFFFFF" w:themeColor="background1"/>
          <w:sz w:val="24"/>
        </w:rPr>
        <w:t xml:space="preserve"> </w:t>
      </w:r>
      <w:r w:rsidR="004B0A42" w:rsidRPr="003E6945">
        <w:rPr>
          <w:rFonts w:asciiTheme="majorHAnsi" w:hAnsiTheme="majorHAnsi" w:cs="Times New Roman"/>
          <w:i/>
          <w:color w:val="FFFFFF" w:themeColor="background1"/>
          <w:sz w:val="24"/>
        </w:rPr>
        <w:t xml:space="preserve">А. Т. </w:t>
      </w:r>
      <w:r w:rsidR="00012A3F" w:rsidRPr="003E6945">
        <w:rPr>
          <w:rFonts w:asciiTheme="majorHAnsi" w:hAnsiTheme="majorHAnsi" w:cs="Times New Roman"/>
          <w:i/>
          <w:color w:val="FFFFFF" w:themeColor="background1"/>
          <w:sz w:val="24"/>
        </w:rPr>
        <w:t>Твардовскому и Василию Тёркину.</w:t>
      </w:r>
    </w:p>
    <w:p w:rsidR="009B3EAB" w:rsidRPr="003E6945" w:rsidRDefault="009B3EAB" w:rsidP="008A4E61">
      <w:pPr>
        <w:spacing w:after="0" w:line="240" w:lineRule="auto"/>
        <w:jc w:val="center"/>
        <w:textAlignment w:val="baseline"/>
        <w:rPr>
          <w:color w:val="FFFFFF" w:themeColor="background1"/>
        </w:rPr>
      </w:pPr>
    </w:p>
    <w:p w:rsidR="009B3EAB" w:rsidRPr="003E6945" w:rsidRDefault="008A4E61" w:rsidP="009B3EAB">
      <w:pPr>
        <w:spacing w:after="0" w:line="240" w:lineRule="auto"/>
        <w:jc w:val="center"/>
        <w:textAlignment w:val="baseline"/>
        <w:rPr>
          <w:rFonts w:eastAsia="Times New Roman" w:cs="Times New Roman"/>
          <w:bCs/>
          <w:i/>
          <w:color w:val="FFFFFF" w:themeColor="background1"/>
          <w:szCs w:val="28"/>
          <w:lang w:eastAsia="ru-RU"/>
        </w:rPr>
      </w:pPr>
      <w:r w:rsidRPr="003E6945">
        <w:rPr>
          <w:rFonts w:asciiTheme="majorHAnsi" w:eastAsia="Times New Roman" w:hAnsiTheme="majorHAnsi" w:cs="Times New Roman"/>
          <w:i/>
          <w:color w:val="FFFFFF" w:themeColor="background1"/>
          <w:szCs w:val="24"/>
          <w:lang w:eastAsia="ru-RU"/>
        </w:rPr>
        <w:t>Составитель: библиограф Долгова С. И.</w:t>
      </w:r>
    </w:p>
    <w:p w:rsidR="00814A42" w:rsidRPr="003E6945" w:rsidRDefault="00814A42" w:rsidP="009B3EA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i/>
          <w:color w:val="FFFFFF" w:themeColor="background1"/>
          <w:szCs w:val="28"/>
          <w:lang w:eastAsia="ru-RU"/>
        </w:rPr>
      </w:pPr>
      <w:r w:rsidRPr="003E6945">
        <w:rPr>
          <w:rFonts w:eastAsia="Times New Roman" w:cs="Times New Roman"/>
          <w:bCs/>
          <w:color w:val="FFFFFF" w:themeColor="background1"/>
          <w:sz w:val="24"/>
          <w:szCs w:val="28"/>
          <w:lang w:eastAsia="ru-RU"/>
        </w:rPr>
        <w:lastRenderedPageBreak/>
        <w:t xml:space="preserve">  </w:t>
      </w:r>
      <w:r w:rsidR="009B3EAB" w:rsidRPr="003E6945">
        <w:rPr>
          <w:rFonts w:asciiTheme="majorHAnsi" w:eastAsia="Times New Roman" w:hAnsiTheme="majorHAnsi" w:cs="Times New Roman"/>
          <w:bCs/>
          <w:color w:val="FFFFFF" w:themeColor="background1"/>
          <w:sz w:val="24"/>
          <w:szCs w:val="28"/>
          <w:lang w:eastAsia="ru-RU"/>
        </w:rPr>
        <w:t xml:space="preserve">МБУК “Угранская </w:t>
      </w:r>
      <w:r w:rsidRPr="003E6945">
        <w:rPr>
          <w:rFonts w:asciiTheme="majorHAnsi" w:eastAsia="Times New Roman" w:hAnsiTheme="majorHAnsi" w:cs="Times New Roman"/>
          <w:bCs/>
          <w:color w:val="FFFFFF" w:themeColor="background1"/>
          <w:sz w:val="24"/>
          <w:szCs w:val="28"/>
          <w:lang w:eastAsia="ru-RU"/>
        </w:rPr>
        <w:t>ЦБС“</w:t>
      </w:r>
    </w:p>
    <w:p w:rsidR="008A4E61" w:rsidRPr="003E6945" w:rsidRDefault="008A4E61" w:rsidP="00814A42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bCs/>
          <w:color w:val="FFFFFF" w:themeColor="background1"/>
          <w:sz w:val="24"/>
          <w:szCs w:val="28"/>
          <w:lang w:eastAsia="ru-RU"/>
        </w:rPr>
      </w:pPr>
    </w:p>
    <w:p w:rsidR="00814A42" w:rsidRPr="003E6945" w:rsidRDefault="00814A42" w:rsidP="00814A42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Cs/>
          <w:i/>
          <w:color w:val="FFFFFF" w:themeColor="background1"/>
          <w:sz w:val="24"/>
          <w:szCs w:val="28"/>
          <w:lang w:eastAsia="ru-RU"/>
        </w:rPr>
      </w:pPr>
    </w:p>
    <w:p w:rsidR="004D7E5A" w:rsidRPr="003E6945" w:rsidRDefault="004D7E5A" w:rsidP="004D7E5A">
      <w:pPr>
        <w:spacing w:after="0"/>
        <w:jc w:val="center"/>
        <w:rPr>
          <w:rFonts w:asciiTheme="majorHAnsi" w:hAnsiTheme="majorHAnsi"/>
          <w:b/>
          <w:color w:val="FFFFFF" w:themeColor="background1"/>
          <w:sz w:val="36"/>
          <w:szCs w:val="36"/>
        </w:rPr>
      </w:pPr>
    </w:p>
    <w:p w:rsidR="006A7E61" w:rsidRPr="003E6945" w:rsidRDefault="00B850E0" w:rsidP="004D7E5A">
      <w:pPr>
        <w:spacing w:after="0"/>
        <w:jc w:val="center"/>
        <w:rPr>
          <w:rFonts w:asciiTheme="majorHAnsi" w:hAnsiTheme="majorHAnsi"/>
          <w:b/>
          <w:color w:val="FFFFFF" w:themeColor="background1"/>
          <w:sz w:val="44"/>
          <w:szCs w:val="36"/>
        </w:rPr>
      </w:pPr>
      <w:r w:rsidRPr="003E6945">
        <w:rPr>
          <w:rFonts w:asciiTheme="majorHAnsi" w:hAnsiTheme="majorHAnsi"/>
          <w:b/>
          <w:color w:val="FFFFFF" w:themeColor="background1"/>
          <w:sz w:val="44"/>
          <w:szCs w:val="36"/>
        </w:rPr>
        <w:t>Стихи, вместившие судьбу…</w:t>
      </w:r>
    </w:p>
    <w:p w:rsidR="009D200C" w:rsidRPr="003E6945" w:rsidRDefault="009D200C" w:rsidP="009D200C">
      <w:pPr>
        <w:pStyle w:val="a5"/>
        <w:rPr>
          <w:color w:val="FFFFFF" w:themeColor="background1"/>
        </w:rPr>
      </w:pPr>
    </w:p>
    <w:p w:rsidR="00AE0E75" w:rsidRDefault="009D200C" w:rsidP="004D7E5A">
      <w:pPr>
        <w:spacing w:after="0"/>
        <w:jc w:val="center"/>
        <w:rPr>
          <w:rFonts w:asciiTheme="majorHAnsi" w:hAnsiTheme="majorHAnsi"/>
          <w:b/>
          <w:color w:val="0D0D0D" w:themeColor="text1" w:themeTint="F2"/>
          <w:sz w:val="44"/>
          <w:szCs w:val="36"/>
        </w:rPr>
      </w:pPr>
      <w:r>
        <w:rPr>
          <w:rFonts w:asciiTheme="majorHAnsi" w:hAnsiTheme="majorHAnsi"/>
          <w:b/>
          <w:noProof/>
          <w:color w:val="0D0D0D" w:themeColor="text1" w:themeTint="F2"/>
          <w:sz w:val="44"/>
          <w:szCs w:val="36"/>
          <w:lang w:eastAsia="ru-RU"/>
        </w:rPr>
        <w:drawing>
          <wp:inline distT="0" distB="0" distL="0" distR="0">
            <wp:extent cx="2124075" cy="2322772"/>
            <wp:effectExtent l="38100" t="19050" r="28575" b="20378"/>
            <wp:docPr id="6" name="Рисунок 6" descr="C:\Users\User\Desktop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0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322772"/>
                    </a:xfrm>
                    <a:prstGeom prst="snip1Rect">
                      <a:avLst/>
                    </a:prstGeom>
                    <a:noFill/>
                    <a:ln w="1905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2FE" w:rsidRPr="003E6945" w:rsidRDefault="009A6295" w:rsidP="004D7E5A">
      <w:pPr>
        <w:spacing w:after="0"/>
        <w:jc w:val="center"/>
        <w:rPr>
          <w:rFonts w:asciiTheme="majorHAnsi" w:hAnsiTheme="majorHAnsi"/>
          <w:b/>
          <w:color w:val="FFFFFF" w:themeColor="background1"/>
          <w:sz w:val="36"/>
          <w:szCs w:val="36"/>
        </w:rPr>
      </w:pPr>
      <w:r w:rsidRPr="003E6945">
        <w:rPr>
          <w:rFonts w:asciiTheme="majorHAnsi" w:hAnsiTheme="majorHAnsi"/>
          <w:b/>
          <w:color w:val="FFFFFF" w:themeColor="background1"/>
          <w:sz w:val="36"/>
          <w:szCs w:val="36"/>
        </w:rPr>
        <w:t>Александр Трифонович Твардовский</w:t>
      </w:r>
    </w:p>
    <w:p w:rsidR="009A6295" w:rsidRPr="003E6945" w:rsidRDefault="00C312FE" w:rsidP="004D7E5A">
      <w:pPr>
        <w:spacing w:after="0"/>
        <w:jc w:val="center"/>
        <w:rPr>
          <w:rFonts w:asciiTheme="majorHAnsi" w:hAnsiTheme="majorHAnsi"/>
          <w:b/>
          <w:color w:val="FFFFFF" w:themeColor="background1"/>
          <w:sz w:val="36"/>
          <w:szCs w:val="36"/>
        </w:rPr>
      </w:pPr>
      <w:r w:rsidRPr="003E6945">
        <w:rPr>
          <w:rFonts w:asciiTheme="majorHAnsi" w:hAnsiTheme="majorHAnsi"/>
          <w:b/>
          <w:color w:val="FFFFFF" w:themeColor="background1"/>
          <w:sz w:val="36"/>
          <w:szCs w:val="36"/>
        </w:rPr>
        <w:t>(</w:t>
      </w:r>
      <w:r w:rsidR="009A6295" w:rsidRPr="003E6945">
        <w:rPr>
          <w:rFonts w:asciiTheme="majorHAnsi" w:hAnsiTheme="majorHAnsi"/>
          <w:b/>
          <w:color w:val="FFFFFF" w:themeColor="background1"/>
          <w:sz w:val="36"/>
          <w:szCs w:val="36"/>
        </w:rPr>
        <w:t>1910 -1971</w:t>
      </w:r>
      <w:r w:rsidRPr="003E6945">
        <w:rPr>
          <w:rFonts w:asciiTheme="majorHAnsi" w:hAnsiTheme="majorHAnsi"/>
          <w:b/>
          <w:color w:val="FFFFFF" w:themeColor="background1"/>
          <w:sz w:val="36"/>
          <w:szCs w:val="36"/>
        </w:rPr>
        <w:t>)</w:t>
      </w:r>
    </w:p>
    <w:p w:rsidR="00D336E9" w:rsidRPr="003E6945" w:rsidRDefault="00D336E9" w:rsidP="00D336E9">
      <w:pPr>
        <w:spacing w:after="0"/>
        <w:textAlignment w:val="baseline"/>
        <w:rPr>
          <w:rFonts w:asciiTheme="majorHAnsi" w:hAnsiTheme="majorHAnsi"/>
          <w:b/>
          <w:color w:val="FFFFFF" w:themeColor="background1"/>
          <w:sz w:val="44"/>
          <w:szCs w:val="36"/>
        </w:rPr>
      </w:pPr>
    </w:p>
    <w:p w:rsidR="00D336E9" w:rsidRPr="003E6945" w:rsidRDefault="00D336E9" w:rsidP="00D336E9">
      <w:pPr>
        <w:spacing w:after="0"/>
        <w:textAlignment w:val="baseline"/>
        <w:rPr>
          <w:rFonts w:asciiTheme="majorHAnsi" w:eastAsia="Times New Roman" w:hAnsiTheme="majorHAnsi" w:cs="Times New Roman"/>
          <w:bCs/>
          <w:color w:val="FFFFFF" w:themeColor="background1"/>
          <w:sz w:val="24"/>
          <w:szCs w:val="28"/>
          <w:lang w:eastAsia="ru-RU"/>
        </w:rPr>
      </w:pPr>
      <w:r w:rsidRPr="003E6945">
        <w:rPr>
          <w:rFonts w:asciiTheme="majorHAnsi" w:hAnsiTheme="majorHAnsi"/>
          <w:b/>
          <w:color w:val="FFFFFF" w:themeColor="background1"/>
          <w:sz w:val="44"/>
          <w:szCs w:val="36"/>
        </w:rPr>
        <w:t xml:space="preserve">                     </w:t>
      </w:r>
      <w:r w:rsidRPr="003E6945">
        <w:rPr>
          <w:rFonts w:asciiTheme="majorHAnsi" w:eastAsia="Times New Roman" w:hAnsiTheme="majorHAnsi" w:cs="Times New Roman"/>
          <w:bCs/>
          <w:color w:val="FFFFFF" w:themeColor="background1"/>
          <w:sz w:val="24"/>
          <w:szCs w:val="28"/>
          <w:lang w:eastAsia="ru-RU"/>
        </w:rPr>
        <w:t>Угра</w:t>
      </w:r>
    </w:p>
    <w:p w:rsidR="00D336E9" w:rsidRPr="003E6945" w:rsidRDefault="00CE20A8" w:rsidP="00D336E9">
      <w:pPr>
        <w:spacing w:after="0"/>
        <w:jc w:val="center"/>
        <w:textAlignment w:val="baseline"/>
        <w:rPr>
          <w:rFonts w:asciiTheme="majorHAnsi" w:eastAsia="Times New Roman" w:hAnsiTheme="majorHAnsi" w:cs="Times New Roman"/>
          <w:bCs/>
          <w:color w:val="FFFFFF" w:themeColor="background1"/>
          <w:sz w:val="24"/>
          <w:szCs w:val="28"/>
          <w:lang w:eastAsia="ru-RU"/>
        </w:rPr>
      </w:pPr>
      <w:r w:rsidRPr="003E6945">
        <w:rPr>
          <w:rFonts w:asciiTheme="majorHAnsi" w:eastAsia="Times New Roman" w:hAnsiTheme="majorHAnsi" w:cs="Times New Roman"/>
          <w:bCs/>
          <w:color w:val="FFFFFF" w:themeColor="background1"/>
          <w:sz w:val="24"/>
          <w:szCs w:val="28"/>
          <w:lang w:eastAsia="ru-RU"/>
        </w:rPr>
        <w:t xml:space="preserve">    2025</w:t>
      </w:r>
    </w:p>
    <w:p w:rsidR="007B5D63" w:rsidRPr="003E6945" w:rsidRDefault="007B5D63" w:rsidP="004D7E5A">
      <w:pPr>
        <w:spacing w:after="0"/>
        <w:jc w:val="center"/>
        <w:rPr>
          <w:rFonts w:asciiTheme="majorHAnsi" w:hAnsiTheme="majorHAnsi"/>
          <w:b/>
          <w:color w:val="FFFFFF" w:themeColor="background1"/>
          <w:sz w:val="36"/>
          <w:szCs w:val="36"/>
        </w:rPr>
      </w:pPr>
    </w:p>
    <w:p w:rsidR="007B5D63" w:rsidRDefault="007F2CFE" w:rsidP="004D7E5A">
      <w:pPr>
        <w:spacing w:after="0"/>
        <w:jc w:val="center"/>
        <w:rPr>
          <w:rFonts w:asciiTheme="majorHAnsi" w:hAnsiTheme="majorHAnsi"/>
          <w:b/>
          <w:color w:val="0D0D0D" w:themeColor="text1" w:themeTint="F2"/>
          <w:sz w:val="36"/>
          <w:szCs w:val="36"/>
        </w:rPr>
      </w:pPr>
      <w:r>
        <w:rPr>
          <w:rFonts w:asciiTheme="majorHAnsi" w:hAnsiTheme="majorHAnsi"/>
          <w:b/>
          <w:noProof/>
          <w:color w:val="0D0D0D" w:themeColor="text1" w:themeTint="F2"/>
          <w:sz w:val="36"/>
          <w:szCs w:val="36"/>
          <w:lang w:eastAsia="ru-RU"/>
        </w:rPr>
        <w:lastRenderedPageBreak/>
        <w:pict>
          <v:rect id="_x0000_s1026" style="position:absolute;left:0;text-align:left;margin-left:18pt;margin-top:12.4pt;width:185.25pt;height:74.75pt;z-index:251658240" fillcolor="#f99" strokeweight="3pt">
            <v:stroke dashstyle="1 1"/>
            <v:textbox>
              <w:txbxContent>
                <w:p w:rsidR="006A7E61" w:rsidRPr="0093105C" w:rsidRDefault="006A7E61" w:rsidP="006A7E61">
                  <w:pPr>
                    <w:spacing w:after="0"/>
                    <w:jc w:val="both"/>
                    <w:rPr>
                      <w:rFonts w:asciiTheme="majorHAnsi" w:hAnsiTheme="majorHAnsi"/>
                      <w:i/>
                      <w:sz w:val="24"/>
                      <w:szCs w:val="28"/>
                    </w:rPr>
                  </w:pPr>
                  <w:r w:rsidRPr="0093105C">
                    <w:rPr>
                      <w:rFonts w:asciiTheme="majorHAnsi" w:hAnsiTheme="majorHAnsi"/>
                      <w:i/>
                      <w:sz w:val="24"/>
                      <w:szCs w:val="28"/>
                    </w:rPr>
                    <w:t>Нет, жизнь меня не обделила,</w:t>
                  </w:r>
                </w:p>
                <w:p w:rsidR="006A7E61" w:rsidRPr="0093105C" w:rsidRDefault="006A7E61" w:rsidP="006A7E61">
                  <w:pPr>
                    <w:spacing w:after="0"/>
                    <w:jc w:val="both"/>
                    <w:rPr>
                      <w:rFonts w:asciiTheme="majorHAnsi" w:hAnsiTheme="majorHAnsi"/>
                      <w:i/>
                      <w:sz w:val="24"/>
                      <w:szCs w:val="28"/>
                    </w:rPr>
                  </w:pPr>
                  <w:r w:rsidRPr="0093105C">
                    <w:rPr>
                      <w:rFonts w:asciiTheme="majorHAnsi" w:hAnsiTheme="majorHAnsi"/>
                      <w:i/>
                      <w:sz w:val="24"/>
                      <w:szCs w:val="28"/>
                    </w:rPr>
                    <w:t>Добром своим не обошла.</w:t>
                  </w:r>
                </w:p>
                <w:p w:rsidR="006A7E61" w:rsidRPr="0093105C" w:rsidRDefault="006A7E61" w:rsidP="006A7E61">
                  <w:pPr>
                    <w:spacing w:after="0"/>
                    <w:jc w:val="both"/>
                    <w:rPr>
                      <w:rFonts w:asciiTheme="majorHAnsi" w:hAnsiTheme="majorHAnsi"/>
                      <w:i/>
                      <w:sz w:val="24"/>
                      <w:szCs w:val="28"/>
                    </w:rPr>
                  </w:pPr>
                  <w:r w:rsidRPr="0093105C">
                    <w:rPr>
                      <w:rFonts w:asciiTheme="majorHAnsi" w:hAnsiTheme="majorHAnsi"/>
                      <w:i/>
                      <w:sz w:val="24"/>
                      <w:szCs w:val="28"/>
                    </w:rPr>
                    <w:t>Всего с лихвой дано мне было</w:t>
                  </w:r>
                </w:p>
                <w:p w:rsidR="006A7E61" w:rsidRPr="0093105C" w:rsidRDefault="006A7E61" w:rsidP="006A7E61">
                  <w:pPr>
                    <w:spacing w:after="0"/>
                    <w:jc w:val="both"/>
                    <w:rPr>
                      <w:rFonts w:asciiTheme="majorHAnsi" w:hAnsiTheme="majorHAnsi"/>
                      <w:i/>
                      <w:sz w:val="24"/>
                      <w:szCs w:val="28"/>
                    </w:rPr>
                  </w:pPr>
                  <w:r w:rsidRPr="0093105C">
                    <w:rPr>
                      <w:rFonts w:asciiTheme="majorHAnsi" w:hAnsiTheme="majorHAnsi"/>
                      <w:i/>
                      <w:sz w:val="24"/>
                      <w:szCs w:val="28"/>
                    </w:rPr>
                    <w:t>В дорогу – света и тепла.</w:t>
                  </w:r>
                </w:p>
              </w:txbxContent>
            </v:textbox>
          </v:rect>
        </w:pict>
      </w:r>
    </w:p>
    <w:p w:rsidR="007B5D63" w:rsidRDefault="007B5D63" w:rsidP="004D7E5A">
      <w:pPr>
        <w:spacing w:after="0"/>
        <w:jc w:val="center"/>
        <w:rPr>
          <w:rFonts w:asciiTheme="majorHAnsi" w:hAnsiTheme="majorHAnsi"/>
          <w:b/>
          <w:color w:val="0D0D0D" w:themeColor="text1" w:themeTint="F2"/>
          <w:sz w:val="36"/>
          <w:szCs w:val="36"/>
        </w:rPr>
      </w:pPr>
    </w:p>
    <w:p w:rsidR="007B5D63" w:rsidRDefault="007B5D63" w:rsidP="004D7E5A">
      <w:pPr>
        <w:spacing w:after="0"/>
        <w:jc w:val="center"/>
        <w:rPr>
          <w:rFonts w:asciiTheme="majorHAnsi" w:hAnsiTheme="majorHAnsi"/>
          <w:b/>
          <w:color w:val="0D0D0D" w:themeColor="text1" w:themeTint="F2"/>
          <w:sz w:val="36"/>
          <w:szCs w:val="36"/>
        </w:rPr>
      </w:pPr>
    </w:p>
    <w:p w:rsidR="007B5D63" w:rsidRDefault="007B5D63" w:rsidP="004D7E5A">
      <w:pPr>
        <w:spacing w:after="0"/>
        <w:jc w:val="center"/>
        <w:rPr>
          <w:rFonts w:asciiTheme="majorHAnsi" w:hAnsiTheme="majorHAnsi"/>
          <w:b/>
          <w:color w:val="0D0D0D" w:themeColor="text1" w:themeTint="F2"/>
          <w:sz w:val="36"/>
          <w:szCs w:val="36"/>
        </w:rPr>
      </w:pPr>
    </w:p>
    <w:p w:rsidR="00F36F91" w:rsidRPr="003E6945" w:rsidRDefault="00F36F91" w:rsidP="000B3CCA">
      <w:pPr>
        <w:spacing w:after="0" w:line="240" w:lineRule="auto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  <w:r w:rsidRPr="003E6945">
        <w:rPr>
          <w:rFonts w:asciiTheme="majorHAnsi" w:hAnsiTheme="majorHAnsi"/>
          <w:color w:val="FFFFFF" w:themeColor="background1"/>
          <w:sz w:val="24"/>
          <w:szCs w:val="24"/>
        </w:rPr>
        <w:t>Александр Трифонович Твардовский</w:t>
      </w:r>
    </w:p>
    <w:p w:rsidR="007B3CC5" w:rsidRPr="003E6945" w:rsidRDefault="00F36F91" w:rsidP="000B3CCA">
      <w:pPr>
        <w:spacing w:after="0" w:line="240" w:lineRule="auto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  <w:r w:rsidRPr="003E6945">
        <w:rPr>
          <w:rFonts w:asciiTheme="majorHAnsi" w:hAnsiTheme="majorHAnsi"/>
          <w:color w:val="FFFFFF" w:themeColor="background1"/>
          <w:sz w:val="24"/>
          <w:szCs w:val="24"/>
        </w:rPr>
        <w:t>родился 21 июня 1910</w:t>
      </w:r>
      <w:r w:rsidR="00E10506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года</w:t>
      </w:r>
      <w:r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в крестьянской семье на хуторе «приписаном» к деревне Загорье Починковской волости Смоленской губернии.</w:t>
      </w:r>
      <w:r w:rsidR="001335FC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</w:t>
      </w:r>
      <w:r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Ещё 14-летним мальчиком </w:t>
      </w:r>
      <w:r w:rsidR="001335FC" w:rsidRPr="003E6945">
        <w:rPr>
          <w:rFonts w:asciiTheme="majorHAnsi" w:hAnsiTheme="majorHAnsi"/>
          <w:color w:val="FFFFFF" w:themeColor="background1"/>
          <w:sz w:val="24"/>
          <w:szCs w:val="24"/>
        </w:rPr>
        <w:t>послал Александр в газету сначала заметку, а потом и стихи. Приветливо</w:t>
      </w:r>
      <w:r w:rsidR="00284992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встретил первые  литературные шаги Твардовского поэт М. В. Исаковский, и это знакомство превратилось с годами в крепкую дружбу.</w:t>
      </w:r>
    </w:p>
    <w:p w:rsidR="007B3CC5" w:rsidRPr="003E6945" w:rsidRDefault="0028544F" w:rsidP="000B3CCA">
      <w:pPr>
        <w:spacing w:after="0" w:line="240" w:lineRule="auto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  <w:r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Стихи и поэмы 20-х – 30-х годов</w:t>
      </w:r>
      <w:r w:rsidR="00C25AB2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во всех тематических вариациях</w:t>
      </w:r>
      <w:r w:rsidR="008C124A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это тема деревни, противопоставление старого и нового в деревенской жизни. Поэма </w:t>
      </w:r>
      <w:r w:rsidR="008C124A" w:rsidRPr="003E6945">
        <w:rPr>
          <w:rFonts w:asciiTheme="majorHAnsi" w:hAnsiTheme="majorHAnsi"/>
          <w:b/>
          <w:color w:val="FFFFFF" w:themeColor="background1"/>
          <w:sz w:val="24"/>
          <w:szCs w:val="24"/>
        </w:rPr>
        <w:t>«Страна Муравия»</w:t>
      </w:r>
      <w:r w:rsidR="008C124A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стала большим успехом Твардовского  и заметным событием во всей советской литературе.</w:t>
      </w:r>
    </w:p>
    <w:p w:rsidR="006F0E95" w:rsidRPr="003E6945" w:rsidRDefault="00804300" w:rsidP="000B3CCA">
      <w:pPr>
        <w:spacing w:after="0" w:line="240" w:lineRule="auto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  <w:r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</w:t>
      </w:r>
      <w:r w:rsidR="003B0D9C" w:rsidRPr="003E6945">
        <w:rPr>
          <w:rFonts w:asciiTheme="majorHAnsi" w:hAnsiTheme="majorHAnsi"/>
          <w:color w:val="FFFFFF" w:themeColor="background1"/>
          <w:sz w:val="24"/>
          <w:szCs w:val="24"/>
        </w:rPr>
        <w:t>Ужасы войны поэт ощутил  уже в короткие месяцы тяжёлых боёв с финнами в 1939-1940 г.</w:t>
      </w:r>
      <w:r w:rsidR="00E10506" w:rsidRPr="003E6945">
        <w:rPr>
          <w:rFonts w:asciiTheme="majorHAnsi" w:hAnsiTheme="majorHAnsi"/>
          <w:color w:val="FFFFFF" w:themeColor="background1"/>
          <w:sz w:val="24"/>
          <w:szCs w:val="24"/>
        </w:rPr>
        <w:t>г.</w:t>
      </w:r>
      <w:r w:rsidR="0023059F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Он был военным корреспондентом газеты «На страже Родины» Ленинградского военного округа.</w:t>
      </w:r>
      <w:r w:rsidR="000B3CCA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</w:t>
      </w:r>
      <w:r w:rsidR="003F40E3" w:rsidRPr="003E6945">
        <w:rPr>
          <w:rFonts w:asciiTheme="majorHAnsi" w:hAnsiTheme="majorHAnsi"/>
          <w:color w:val="FFFFFF" w:themeColor="background1"/>
          <w:sz w:val="24"/>
          <w:szCs w:val="24"/>
        </w:rPr>
        <w:t>В этот период «появляется» Василий Тёркин.</w:t>
      </w:r>
      <w:r w:rsidR="008E2926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</w:t>
      </w:r>
      <w:r w:rsidR="003F40E3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Имя героя и его образ родились как плод совместного творчества членов </w:t>
      </w:r>
      <w:r w:rsidR="003F40E3" w:rsidRPr="003E6945">
        <w:rPr>
          <w:rFonts w:asciiTheme="majorHAnsi" w:hAnsiTheme="majorHAnsi"/>
          <w:color w:val="FFFFFF" w:themeColor="background1"/>
          <w:sz w:val="24"/>
          <w:szCs w:val="24"/>
        </w:rPr>
        <w:lastRenderedPageBreak/>
        <w:t>редколлегии газеты</w:t>
      </w:r>
      <w:r w:rsidR="00BA5FBF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. </w:t>
      </w:r>
      <w:r w:rsidR="003F40E3" w:rsidRPr="003E6945">
        <w:rPr>
          <w:rFonts w:asciiTheme="majorHAnsi" w:hAnsiTheme="majorHAnsi"/>
          <w:color w:val="FFFFFF" w:themeColor="background1"/>
          <w:sz w:val="24"/>
          <w:szCs w:val="24"/>
        </w:rPr>
        <w:t>Тёркин стал сатирическим героем</w:t>
      </w:r>
      <w:r w:rsidR="008E2926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небольших стихотворений</w:t>
      </w:r>
      <w:r w:rsidR="00BA5FBF" w:rsidRPr="003E6945">
        <w:rPr>
          <w:rFonts w:asciiTheme="majorHAnsi" w:hAnsiTheme="majorHAnsi"/>
          <w:color w:val="FFFFFF" w:themeColor="background1"/>
          <w:sz w:val="24"/>
          <w:szCs w:val="24"/>
        </w:rPr>
        <w:t>-</w:t>
      </w:r>
      <w:r w:rsidR="008E2926" w:rsidRPr="003E6945">
        <w:rPr>
          <w:rFonts w:asciiTheme="majorHAnsi" w:hAnsiTheme="majorHAnsi"/>
          <w:color w:val="FFFFFF" w:themeColor="background1"/>
          <w:sz w:val="24"/>
          <w:szCs w:val="24"/>
        </w:rPr>
        <w:t>фельетонов, написанных</w:t>
      </w:r>
      <w:r w:rsidR="000B3CCA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</w:t>
      </w:r>
      <w:r w:rsidR="008E2926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для газеты</w:t>
      </w:r>
      <w:r w:rsidR="007B3CC5" w:rsidRPr="003E6945">
        <w:rPr>
          <w:rFonts w:asciiTheme="majorHAnsi" w:hAnsiTheme="majorHAnsi"/>
          <w:color w:val="FFFFFF" w:themeColor="background1"/>
          <w:sz w:val="24"/>
          <w:szCs w:val="24"/>
        </w:rPr>
        <w:t>.</w:t>
      </w:r>
    </w:p>
    <w:p w:rsidR="00E7291C" w:rsidRPr="003E6945" w:rsidRDefault="00223C0B" w:rsidP="000B3CCA">
      <w:pPr>
        <w:spacing w:after="0" w:line="240" w:lineRule="auto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  <w:r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С</w:t>
      </w:r>
      <w:r w:rsidR="00BA5FBF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особенной силой зазвучала поэзия </w:t>
      </w:r>
      <w:r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Твардовского </w:t>
      </w:r>
      <w:r w:rsidR="00BA5FBF" w:rsidRPr="003E6945">
        <w:rPr>
          <w:rFonts w:asciiTheme="majorHAnsi" w:hAnsiTheme="majorHAnsi"/>
          <w:color w:val="FFFFFF" w:themeColor="background1"/>
          <w:sz w:val="24"/>
          <w:szCs w:val="24"/>
        </w:rPr>
        <w:t>в годы Великой Отечественной войны.</w:t>
      </w:r>
      <w:r w:rsidR="00314518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</w:t>
      </w:r>
      <w:r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Пройдя дорогами войны в качестве сотрудника</w:t>
      </w:r>
      <w:r w:rsidR="00844E91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фронтовой газеты «Красная звезда»</w:t>
      </w:r>
      <w:r w:rsidR="00940750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поэт говорил в своих стихах о самом главном, что волновало человека, солдата</w:t>
      </w:r>
      <w:r w:rsidR="009B3155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в гор</w:t>
      </w:r>
      <w:r w:rsidR="00E7291C" w:rsidRPr="003E6945">
        <w:rPr>
          <w:rFonts w:asciiTheme="majorHAnsi" w:hAnsiTheme="majorHAnsi"/>
          <w:color w:val="FFFFFF" w:themeColor="background1"/>
          <w:sz w:val="24"/>
          <w:szCs w:val="24"/>
        </w:rPr>
        <w:t>ькие и тяжёлые минуты испытаний – о Родине  большой и малой, о семье и о доме, о долге и чести, о жизни и смерти.</w:t>
      </w:r>
    </w:p>
    <w:p w:rsidR="008330F4" w:rsidRPr="003E6945" w:rsidRDefault="00A47CA2" w:rsidP="000B3CCA">
      <w:pPr>
        <w:spacing w:after="0" w:line="240" w:lineRule="auto"/>
        <w:jc w:val="both"/>
        <w:rPr>
          <w:rFonts w:asciiTheme="majorHAnsi" w:hAnsiTheme="majorHAnsi"/>
          <w:b/>
          <w:color w:val="FFFFFF" w:themeColor="background1"/>
          <w:sz w:val="24"/>
          <w:szCs w:val="24"/>
        </w:rPr>
      </w:pPr>
      <w:r w:rsidRPr="003E6945">
        <w:rPr>
          <w:rFonts w:asciiTheme="majorHAnsi" w:hAnsiTheme="majorHAnsi"/>
          <w:color w:val="FFFFFF" w:themeColor="background1"/>
          <w:sz w:val="24"/>
          <w:szCs w:val="24"/>
        </w:rPr>
        <w:t>В 1941-1942 годах вместе с редакцией Твардовский оказывается в самых горячих точках войны. Отступает, оказывается в окружении и выходит из него.</w:t>
      </w:r>
      <w:r w:rsidR="000B3CCA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Весной 1942 г. поэт возвращается в Москву</w:t>
      </w:r>
      <w:r w:rsidR="004D3332" w:rsidRPr="003E6945">
        <w:rPr>
          <w:rFonts w:asciiTheme="majorHAnsi" w:hAnsiTheme="majorHAnsi"/>
          <w:color w:val="FFFFFF" w:themeColor="background1"/>
          <w:sz w:val="24"/>
          <w:szCs w:val="24"/>
        </w:rPr>
        <w:t>. Собрав разрозненные записи и наброски Александр Трифонович садится за работу над поэмой</w:t>
      </w:r>
      <w:r w:rsidR="00B70010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</w:t>
      </w:r>
      <w:r w:rsidR="00B70010" w:rsidRPr="003E6945">
        <w:rPr>
          <w:rFonts w:asciiTheme="majorHAnsi" w:hAnsiTheme="majorHAnsi"/>
          <w:b/>
          <w:color w:val="FFFFFF" w:themeColor="background1"/>
          <w:sz w:val="24"/>
          <w:szCs w:val="24"/>
        </w:rPr>
        <w:t>«</w:t>
      </w:r>
      <w:r w:rsidR="005E3976" w:rsidRPr="003E6945">
        <w:rPr>
          <w:rFonts w:asciiTheme="majorHAnsi" w:hAnsiTheme="majorHAnsi"/>
          <w:b/>
          <w:color w:val="FFFFFF" w:themeColor="background1"/>
          <w:sz w:val="24"/>
          <w:szCs w:val="24"/>
        </w:rPr>
        <w:t>Василий Тёркин. К</w:t>
      </w:r>
      <w:r w:rsidR="00B70010" w:rsidRPr="003E6945">
        <w:rPr>
          <w:rFonts w:asciiTheme="majorHAnsi" w:hAnsiTheme="majorHAnsi"/>
          <w:b/>
          <w:color w:val="FFFFFF" w:themeColor="background1"/>
          <w:sz w:val="24"/>
          <w:szCs w:val="24"/>
        </w:rPr>
        <w:t>нига про бойца</w:t>
      </w:r>
      <w:r w:rsidR="005E3976" w:rsidRPr="003E6945">
        <w:rPr>
          <w:rFonts w:asciiTheme="majorHAnsi" w:hAnsiTheme="majorHAnsi"/>
          <w:b/>
          <w:color w:val="FFFFFF" w:themeColor="background1"/>
          <w:sz w:val="24"/>
          <w:szCs w:val="24"/>
        </w:rPr>
        <w:t>»</w:t>
      </w:r>
    </w:p>
    <w:p w:rsidR="005E3976" w:rsidRPr="003E6945" w:rsidRDefault="0013069D" w:rsidP="000B3CCA">
      <w:pPr>
        <w:spacing w:after="0" w:line="240" w:lineRule="auto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  <w:r w:rsidRPr="003E6945">
        <w:rPr>
          <w:rFonts w:asciiTheme="majorHAnsi" w:hAnsiTheme="majorHAnsi"/>
          <w:color w:val="FFFFFF" w:themeColor="background1"/>
          <w:sz w:val="24"/>
          <w:szCs w:val="24"/>
        </w:rPr>
        <w:t>«</w:t>
      </w:r>
      <w:r w:rsidR="005E3976" w:rsidRPr="003E6945">
        <w:rPr>
          <w:rFonts w:asciiTheme="majorHAnsi" w:hAnsiTheme="majorHAnsi"/>
          <w:color w:val="FFFFFF" w:themeColor="background1"/>
          <w:sz w:val="24"/>
          <w:szCs w:val="24"/>
        </w:rPr>
        <w:t>Война всерьёз, и поэзия должна быть всерьёз – пишет он в своём дневнике.</w:t>
      </w:r>
    </w:p>
    <w:p w:rsidR="005E3976" w:rsidRPr="003E6945" w:rsidRDefault="005E3976" w:rsidP="000B3CCA">
      <w:pPr>
        <w:spacing w:after="0" w:line="240" w:lineRule="auto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  <w:r w:rsidRPr="003E6945">
        <w:rPr>
          <w:rFonts w:asciiTheme="majorHAnsi" w:hAnsiTheme="majorHAnsi"/>
          <w:color w:val="FFFFFF" w:themeColor="background1"/>
          <w:sz w:val="24"/>
          <w:szCs w:val="24"/>
        </w:rPr>
        <w:t>Герой поэмы надеется на таких, как сам:</w:t>
      </w:r>
    </w:p>
    <w:p w:rsidR="005E3976" w:rsidRPr="003E6945" w:rsidRDefault="007F2CFE" w:rsidP="000B3CCA">
      <w:pPr>
        <w:spacing w:after="0" w:line="240" w:lineRule="auto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  <w:r w:rsidRPr="003E6945">
        <w:rPr>
          <w:rFonts w:asciiTheme="majorHAnsi" w:hAnsiTheme="majorHAnsi"/>
          <w:noProof/>
          <w:color w:val="FFFFFF" w:themeColor="background1"/>
          <w:sz w:val="24"/>
          <w:szCs w:val="24"/>
          <w:lang w:eastAsia="ru-RU"/>
        </w:rPr>
        <w:pict>
          <v:rect id="_x0000_s1033" style="position:absolute;left:0;text-align:left;margin-left:30pt;margin-top:11.15pt;width:168.75pt;height:80.25pt;z-index:251662336" fillcolor="#ff7c80" strokeweight="3pt">
            <v:stroke dashstyle="1 1"/>
            <v:textbox>
              <w:txbxContent>
                <w:p w:rsidR="0013069D" w:rsidRPr="0013069D" w:rsidRDefault="0013069D" w:rsidP="0013069D">
                  <w:pPr>
                    <w:spacing w:after="0"/>
                    <w:jc w:val="both"/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 w:rsidRPr="0013069D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Грянул гром, пришёл черёд,</w:t>
                  </w:r>
                </w:p>
                <w:p w:rsidR="0013069D" w:rsidRDefault="0013069D" w:rsidP="0013069D">
                  <w:pPr>
                    <w:spacing w:after="0"/>
                    <w:jc w:val="both"/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 w:rsidRPr="0013069D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Нынче мы в ответе</w:t>
                  </w:r>
                </w:p>
                <w:p w:rsidR="0013069D" w:rsidRDefault="0013069D" w:rsidP="0013069D">
                  <w:pPr>
                    <w:spacing w:after="0"/>
                    <w:jc w:val="both"/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За Россию,за народ</w:t>
                  </w:r>
                </w:p>
                <w:p w:rsidR="0013069D" w:rsidRPr="0013069D" w:rsidRDefault="0013069D" w:rsidP="0013069D">
                  <w:pPr>
                    <w:spacing w:after="0"/>
                    <w:jc w:val="both"/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И за всё на свете…</w:t>
                  </w:r>
                </w:p>
              </w:txbxContent>
            </v:textbox>
          </v:rect>
        </w:pict>
      </w:r>
    </w:p>
    <w:p w:rsidR="005E3976" w:rsidRPr="003E6945" w:rsidRDefault="005E3976" w:rsidP="000B3CCA">
      <w:pPr>
        <w:spacing w:after="0" w:line="240" w:lineRule="auto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</w:p>
    <w:p w:rsidR="005E3976" w:rsidRPr="003E6945" w:rsidRDefault="005E3976" w:rsidP="000B3CCA">
      <w:pPr>
        <w:spacing w:after="0" w:line="240" w:lineRule="auto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</w:p>
    <w:p w:rsidR="005E3976" w:rsidRPr="003E6945" w:rsidRDefault="005E3976" w:rsidP="000B3CCA">
      <w:pPr>
        <w:spacing w:after="0" w:line="240" w:lineRule="auto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</w:p>
    <w:p w:rsidR="005E3976" w:rsidRPr="003E6945" w:rsidRDefault="005E3976" w:rsidP="000B3CCA">
      <w:pPr>
        <w:spacing w:after="0" w:line="240" w:lineRule="auto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</w:p>
    <w:p w:rsidR="005E3976" w:rsidRPr="003E6945" w:rsidRDefault="005E3976" w:rsidP="000B3CCA">
      <w:pPr>
        <w:spacing w:after="0" w:line="240" w:lineRule="auto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</w:p>
    <w:p w:rsidR="005E3976" w:rsidRPr="003E6945" w:rsidRDefault="005E3976" w:rsidP="000B3CCA">
      <w:pPr>
        <w:spacing w:after="0" w:line="240" w:lineRule="auto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</w:p>
    <w:p w:rsidR="003A0A9D" w:rsidRPr="003E6945" w:rsidRDefault="003A0A9D" w:rsidP="000B3CCA">
      <w:pPr>
        <w:spacing w:after="0" w:line="240" w:lineRule="auto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  <w:r w:rsidRPr="003E6945">
        <w:rPr>
          <w:rFonts w:asciiTheme="majorHAnsi" w:hAnsiTheme="majorHAnsi"/>
          <w:color w:val="FFFFFF" w:themeColor="background1"/>
          <w:sz w:val="24"/>
          <w:szCs w:val="24"/>
        </w:rPr>
        <w:t>Работая над поэмой, Твардовск</w:t>
      </w:r>
      <w:r w:rsidR="00516A65" w:rsidRPr="003E6945">
        <w:rPr>
          <w:rFonts w:asciiTheme="majorHAnsi" w:hAnsiTheme="majorHAnsi"/>
          <w:color w:val="FFFFFF" w:themeColor="background1"/>
          <w:sz w:val="24"/>
          <w:szCs w:val="24"/>
        </w:rPr>
        <w:t>и</w:t>
      </w:r>
      <w:r w:rsidRPr="003E6945">
        <w:rPr>
          <w:rFonts w:asciiTheme="majorHAnsi" w:hAnsiTheme="majorHAnsi"/>
          <w:color w:val="FFFFFF" w:themeColor="background1"/>
          <w:sz w:val="24"/>
          <w:szCs w:val="24"/>
        </w:rPr>
        <w:t>й ставил опре</w:t>
      </w:r>
      <w:r w:rsidR="00516A65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делённую цель: помочь </w:t>
      </w:r>
      <w:r w:rsidR="00516A65" w:rsidRPr="003E6945">
        <w:rPr>
          <w:rFonts w:asciiTheme="majorHAnsi" w:hAnsiTheme="majorHAnsi"/>
          <w:color w:val="FFFFFF" w:themeColor="background1"/>
          <w:sz w:val="24"/>
          <w:szCs w:val="24"/>
        </w:rPr>
        <w:lastRenderedPageBreak/>
        <w:t>фронтовикам</w:t>
      </w:r>
      <w:r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преодолеть трудности войны, облегчить и хоть как-то скрасить суровый быт, вселить чувство веры в свои силы и возможности.</w:t>
      </w:r>
      <w:r w:rsidR="00B02238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</w:t>
      </w:r>
      <w:r w:rsidR="00516A65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            </w:t>
      </w:r>
      <w:r w:rsidR="00B02238" w:rsidRPr="003E6945">
        <w:rPr>
          <w:rFonts w:asciiTheme="majorHAnsi" w:hAnsiTheme="majorHAnsi"/>
          <w:color w:val="FFFFFF" w:themeColor="background1"/>
          <w:sz w:val="24"/>
          <w:szCs w:val="24"/>
        </w:rPr>
        <w:t>4 сентября 1942 г. началась публикация первых глав поэмы в газете Западного фронта «Красноармейская правда». «Василий Тёркин» получает известность и проходит с автором и читателями всю войну. Заключительная глава «От автора» было написана в ночь с 9 на 10 мая 1945 года вместе с окончанием войны.</w:t>
      </w:r>
    </w:p>
    <w:p w:rsidR="00223C0B" w:rsidRPr="003E6945" w:rsidRDefault="00223C0B" w:rsidP="00F36F91">
      <w:pPr>
        <w:spacing w:after="0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</w:p>
    <w:p w:rsidR="00B02238" w:rsidRPr="003E6945" w:rsidRDefault="00B02238" w:rsidP="00212D22">
      <w:pPr>
        <w:spacing w:after="0" w:line="240" w:lineRule="auto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  <w:r w:rsidRPr="003E6945">
        <w:rPr>
          <w:rFonts w:asciiTheme="majorHAnsi" w:hAnsiTheme="majorHAnsi"/>
          <w:b/>
          <w:color w:val="FFFFFF" w:themeColor="background1"/>
          <w:sz w:val="24"/>
          <w:szCs w:val="24"/>
        </w:rPr>
        <w:t>«Я убит подо Ржевом»</w:t>
      </w:r>
      <w:r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-- стихотворение написанное от первого лица. Это самое яркое из стихотворений, настоящий шедевр творчества поэта</w:t>
      </w:r>
      <w:r w:rsidR="00212D22" w:rsidRPr="003E6945">
        <w:rPr>
          <w:rFonts w:asciiTheme="majorHAnsi" w:hAnsiTheme="majorHAnsi"/>
          <w:color w:val="FFFFFF" w:themeColor="background1"/>
          <w:sz w:val="24"/>
          <w:szCs w:val="24"/>
        </w:rPr>
        <w:t>. Необычная форма произведения – монолог погибшего солдата. В его словах чувствуется трагедия, стремление жить и увидеть мирное время.</w:t>
      </w:r>
    </w:p>
    <w:p w:rsidR="00516A65" w:rsidRPr="003E6945" w:rsidRDefault="00212D22" w:rsidP="00212D22">
      <w:pPr>
        <w:spacing w:after="0" w:line="240" w:lineRule="auto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  <w:r w:rsidRPr="003E6945">
        <w:rPr>
          <w:rFonts w:asciiTheme="majorHAnsi" w:hAnsiTheme="majorHAnsi"/>
          <w:color w:val="FFFFFF" w:themeColor="background1"/>
          <w:sz w:val="24"/>
          <w:szCs w:val="24"/>
        </w:rPr>
        <w:t>В 1946 году была написана поэма</w:t>
      </w:r>
      <w:r w:rsidR="001C7ED3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   </w:t>
      </w:r>
      <w:r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</w:t>
      </w:r>
      <w:r w:rsidRPr="003E6945">
        <w:rPr>
          <w:rFonts w:asciiTheme="majorHAnsi" w:hAnsiTheme="majorHAnsi"/>
          <w:b/>
          <w:color w:val="FFFFFF" w:themeColor="background1"/>
          <w:sz w:val="24"/>
          <w:szCs w:val="24"/>
        </w:rPr>
        <w:t>«Дом у дороги».</w:t>
      </w:r>
      <w:r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В этом произведении с особой силой зазвучала тема войны как бедствия, обрушившегося на родную землю.</w:t>
      </w:r>
      <w:r w:rsidR="00260C95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</w:t>
      </w:r>
    </w:p>
    <w:p w:rsidR="009B3155" w:rsidRPr="003E6945" w:rsidRDefault="00260C95" w:rsidP="00516A65">
      <w:pPr>
        <w:spacing w:after="0" w:line="240" w:lineRule="auto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  <w:r w:rsidRPr="003E6945">
        <w:rPr>
          <w:rFonts w:asciiTheme="majorHAnsi" w:hAnsiTheme="majorHAnsi"/>
          <w:color w:val="FFFFFF" w:themeColor="background1"/>
          <w:sz w:val="24"/>
          <w:szCs w:val="24"/>
        </w:rPr>
        <w:t>Крупнейшим послевоенным  произведением</w:t>
      </w:r>
      <w:r w:rsidR="00516A65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А. Т. Твардовского является поэма </w:t>
      </w:r>
      <w:r w:rsidR="00516A65" w:rsidRPr="003E6945">
        <w:rPr>
          <w:rFonts w:asciiTheme="majorHAnsi" w:hAnsiTheme="majorHAnsi"/>
          <w:b/>
          <w:color w:val="FFFFFF" w:themeColor="background1"/>
          <w:sz w:val="24"/>
          <w:szCs w:val="24"/>
        </w:rPr>
        <w:t>«За далью – даль».</w:t>
      </w:r>
      <w:r w:rsidR="00516A65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В ней тема Родины, исторических судеб народа предстаёт в широком, эпоха</w:t>
      </w:r>
      <w:r w:rsidR="00E10506" w:rsidRPr="003E6945">
        <w:rPr>
          <w:rFonts w:asciiTheme="majorHAnsi" w:hAnsiTheme="majorHAnsi"/>
          <w:color w:val="FFFFFF" w:themeColor="background1"/>
          <w:sz w:val="24"/>
          <w:szCs w:val="24"/>
        </w:rPr>
        <w:t>льном освещении, изображается н</w:t>
      </w:r>
      <w:r w:rsidR="00516A65" w:rsidRPr="003E6945">
        <w:rPr>
          <w:rFonts w:asciiTheme="majorHAnsi" w:hAnsiTheme="majorHAnsi"/>
          <w:color w:val="FFFFFF" w:themeColor="background1"/>
          <w:sz w:val="24"/>
          <w:szCs w:val="24"/>
        </w:rPr>
        <w:t xml:space="preserve"> только современность, но и историческое прошлое.</w:t>
      </w:r>
    </w:p>
    <w:sectPr w:rsidR="009B3155" w:rsidRPr="003E6945" w:rsidSect="00D336E9">
      <w:pgSz w:w="16838" w:h="11906" w:orient="landscape"/>
      <w:pgMar w:top="850" w:right="395" w:bottom="709" w:left="567" w:header="708" w:footer="708" w:gutter="0"/>
      <w:pgBorders w:offsetFrom="page">
        <w:top w:val="decoBlocks" w:sz="20" w:space="24" w:color="000000" w:themeColor="text1"/>
        <w:bottom w:val="decoBlocks" w:sz="20" w:space="24" w:color="000000" w:themeColor="text1"/>
      </w:pgBorders>
      <w:cols w:num="3" w:space="127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/>
  <w:rsids>
    <w:rsidRoot w:val="00B871C8"/>
    <w:rsid w:val="00012A3F"/>
    <w:rsid w:val="00042D7B"/>
    <w:rsid w:val="000466C2"/>
    <w:rsid w:val="00057558"/>
    <w:rsid w:val="000B3CCA"/>
    <w:rsid w:val="000C506F"/>
    <w:rsid w:val="0013069D"/>
    <w:rsid w:val="001335FC"/>
    <w:rsid w:val="00156FF0"/>
    <w:rsid w:val="001622C2"/>
    <w:rsid w:val="001B4200"/>
    <w:rsid w:val="001B5690"/>
    <w:rsid w:val="001B6F39"/>
    <w:rsid w:val="001C2F64"/>
    <w:rsid w:val="001C7ED3"/>
    <w:rsid w:val="001F6994"/>
    <w:rsid w:val="00212D22"/>
    <w:rsid w:val="00223C0B"/>
    <w:rsid w:val="002300D6"/>
    <w:rsid w:val="0023059F"/>
    <w:rsid w:val="00245299"/>
    <w:rsid w:val="00260C95"/>
    <w:rsid w:val="00284992"/>
    <w:rsid w:val="0028544F"/>
    <w:rsid w:val="00294110"/>
    <w:rsid w:val="002D1ACC"/>
    <w:rsid w:val="0030179B"/>
    <w:rsid w:val="00314518"/>
    <w:rsid w:val="0036281E"/>
    <w:rsid w:val="00366805"/>
    <w:rsid w:val="003A0A9D"/>
    <w:rsid w:val="003B0D9C"/>
    <w:rsid w:val="003B3F34"/>
    <w:rsid w:val="003C2092"/>
    <w:rsid w:val="003C56DD"/>
    <w:rsid w:val="003E6945"/>
    <w:rsid w:val="003F40E3"/>
    <w:rsid w:val="00431658"/>
    <w:rsid w:val="004475DA"/>
    <w:rsid w:val="00495FA3"/>
    <w:rsid w:val="004B0404"/>
    <w:rsid w:val="004B0A42"/>
    <w:rsid w:val="004C7C4D"/>
    <w:rsid w:val="004D3332"/>
    <w:rsid w:val="004D7E5A"/>
    <w:rsid w:val="00516A65"/>
    <w:rsid w:val="00565DC3"/>
    <w:rsid w:val="00576C7F"/>
    <w:rsid w:val="0058690A"/>
    <w:rsid w:val="005D0838"/>
    <w:rsid w:val="005E3976"/>
    <w:rsid w:val="00660A07"/>
    <w:rsid w:val="006823E9"/>
    <w:rsid w:val="006A7E61"/>
    <w:rsid w:val="006F0E95"/>
    <w:rsid w:val="007044A1"/>
    <w:rsid w:val="00731DDE"/>
    <w:rsid w:val="007B3CC5"/>
    <w:rsid w:val="007B5D63"/>
    <w:rsid w:val="007D2D57"/>
    <w:rsid w:val="007E36E0"/>
    <w:rsid w:val="007E3E88"/>
    <w:rsid w:val="007F2CFE"/>
    <w:rsid w:val="00804300"/>
    <w:rsid w:val="00814A42"/>
    <w:rsid w:val="008330F4"/>
    <w:rsid w:val="00844E91"/>
    <w:rsid w:val="00866155"/>
    <w:rsid w:val="008A4E61"/>
    <w:rsid w:val="008C124A"/>
    <w:rsid w:val="008C3D37"/>
    <w:rsid w:val="008E2926"/>
    <w:rsid w:val="00925115"/>
    <w:rsid w:val="0093105C"/>
    <w:rsid w:val="00940750"/>
    <w:rsid w:val="009654AC"/>
    <w:rsid w:val="009809C8"/>
    <w:rsid w:val="009A6295"/>
    <w:rsid w:val="009B3155"/>
    <w:rsid w:val="009B3EAB"/>
    <w:rsid w:val="009D200C"/>
    <w:rsid w:val="00A47CA2"/>
    <w:rsid w:val="00A57877"/>
    <w:rsid w:val="00A63724"/>
    <w:rsid w:val="00A75AE9"/>
    <w:rsid w:val="00AC2CA8"/>
    <w:rsid w:val="00AE0E75"/>
    <w:rsid w:val="00B02238"/>
    <w:rsid w:val="00B25B2A"/>
    <w:rsid w:val="00B34F77"/>
    <w:rsid w:val="00B70010"/>
    <w:rsid w:val="00B83DE0"/>
    <w:rsid w:val="00B850E0"/>
    <w:rsid w:val="00B871C8"/>
    <w:rsid w:val="00BA5FBF"/>
    <w:rsid w:val="00BE599E"/>
    <w:rsid w:val="00C222B4"/>
    <w:rsid w:val="00C25AB2"/>
    <w:rsid w:val="00C312FE"/>
    <w:rsid w:val="00C47B20"/>
    <w:rsid w:val="00C876AB"/>
    <w:rsid w:val="00CE20A8"/>
    <w:rsid w:val="00D0300B"/>
    <w:rsid w:val="00D336E9"/>
    <w:rsid w:val="00D36589"/>
    <w:rsid w:val="00D43C22"/>
    <w:rsid w:val="00D71831"/>
    <w:rsid w:val="00DA0451"/>
    <w:rsid w:val="00DB5C8F"/>
    <w:rsid w:val="00E10506"/>
    <w:rsid w:val="00E11AFB"/>
    <w:rsid w:val="00E44920"/>
    <w:rsid w:val="00E44E8E"/>
    <w:rsid w:val="00E533DB"/>
    <w:rsid w:val="00E7291C"/>
    <w:rsid w:val="00F15134"/>
    <w:rsid w:val="00F36F91"/>
    <w:rsid w:val="00F462E3"/>
    <w:rsid w:val="00F602FE"/>
    <w:rsid w:val="00FD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ru v:ext="edit" colors="#f69,#ff7c80,#f99"/>
      <o:colormenu v:ext="edit" fillcolor="#f9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E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A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A7E61"/>
    <w:rPr>
      <w:i/>
      <w:iCs/>
    </w:rPr>
  </w:style>
  <w:style w:type="character" w:styleId="a7">
    <w:name w:val="Strong"/>
    <w:basedOn w:val="a0"/>
    <w:uiPriority w:val="22"/>
    <w:qFormat/>
    <w:rsid w:val="009A6295"/>
    <w:rPr>
      <w:b/>
      <w:bCs/>
    </w:rPr>
  </w:style>
  <w:style w:type="paragraph" w:customStyle="1" w:styleId="has-text-align-center">
    <w:name w:val="has-text-align-center"/>
    <w:basedOn w:val="a"/>
    <w:rsid w:val="001B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E6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6485D-8500-44CA-8FCE-D4C34006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2024-10-10T13:27:00Z</dcterms:created>
  <dcterms:modified xsi:type="dcterms:W3CDTF">2025-03-11T13:17:00Z</dcterms:modified>
</cp:coreProperties>
</file>