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EB" w:rsidRPr="00AD01EB" w:rsidRDefault="00AD01EB" w:rsidP="00AD01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29.12.1994 №78-ФЗ "О библиотечном деле"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БИБЛИОТЕЧНОМ ДЕЛЕ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 1994 года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I. ОБЩИЕ ПОЛОЖЕНИЯ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законе применяются следующие понятия: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абзац утратил силу. - Федеральный закон от 03.06.2009 N 119-ФЗ;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библиотеки - физическое или юридическое лицо, пользующееся услугами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библиотечная система - добровольное объединение библиотек в структурно-целостное образование;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Законодательство Российской Федерации о библиотечном деле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Российской Федерации о библиотечном деле включает </w:t>
      </w:r>
      <w:hyperlink r:id="rId4" w:history="1">
        <w:r w:rsidRPr="00AD0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Основы</w:t>
        </w:r>
      </w:hyperlink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Утратила силу. - Федеральный закон от 22.08.2004 N 122-ФЗ.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Основные виды библиотек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государственные библиотеки, учрежденные органами государственной власти, в том числе: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субъектов Российской Федерации;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министерств и иных федеральных органов исполнительной власти;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муниципальные библиотеки, учрежденные органами местного самоуправления;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библиотеки предприятий, учреждений, организаций;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библиотеки общественных объединений;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6) частные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II. ПРАВА ГРАЖДАН В ОБЛАСТИ БИБЛИОТЕЧНОГО ДЕЛА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Право на библиотечное обслуживание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граждан на библиотечное обслуживание обеспечивается: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</w:t>
      </w:r>
      <w:hyperlink r:id="rId5" w:anchor="000035" w:history="1">
        <w:r w:rsidRPr="00AD0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18.1</w:t>
        </w:r>
      </w:hyperlink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Право на библиотечную деятельность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r:id="rId6" w:anchor="100215" w:history="1">
        <w:r w:rsidRPr="00AD0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вторым пункта 2 статьи 16.1</w:t>
        </w:r>
      </w:hyperlink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Права пользователей библиотек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общедоступных библиотеках граждане имеют право: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бесплатно получать консультационную помощь в поиске и выборе источников информации;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бесплатно получать во временное пользование любой документ из библиотечных фондов;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получать документы или их копии по межбиблиотечному абонементу из других библиотек;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Права особых групп пользователей библиотек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</w:r>
      <w:proofErr w:type="gramEnd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и нормативно-правовому регулированию в сфере социальной защиты населения.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внестационарные</w:t>
      </w:r>
      <w:proofErr w:type="spellEnd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Ответственность пользователей библиотек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библиотек обязаны соблюдать правила пользования библиотеками.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Учредитель библиотеки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библиотеки финансирует ее деятельность и осуществляет </w:t>
      </w:r>
      <w:proofErr w:type="gramStart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III. ОБЯЗАННОСТИ И ПРАВА БИБЛИОТЕК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Статус библиотек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других библиотек определяется их учредителями.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Обязанности библиотек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Права библиотек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имеют право: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утверждать по согласованию с учредителями правила пользования библиотеками;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образовывать в порядке, установленном действующим законодательством, библиотечные объединения;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самостоятельно определять источники комплектования своих фондов;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</w:t>
      </w:r>
      <w:proofErr w:type="gramStart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  <w:proofErr w:type="gramEnd"/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совершать иные действия, не противоречащие действующему законодательству.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IV. ОБЯЗАННОСТИ ГОСУДАРСТВА В ОБЛАСТИ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 ДЕЛА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14. Государственная политика в области библиотечного дела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7" w:anchor="000014" w:history="1">
        <w:r w:rsidRPr="00AD0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Основами</w:t>
        </w:r>
      </w:hyperlink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о культуре.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Обязанности государства по развитию библиотечного дела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органы государственной власти обеспечивают: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особого режима хранения и использования национального библиотечного фонда;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и финансирование национальных и других федеральных библиотек, управление этими библиотеками;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организацию государственного статистического учета библиотек;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условия доступности для инвалидов федеральных библиотек и библиотек федеральных органов исполнительной власти.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реализацию прав граждан на библиотечное обслуживание;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условия доступности для инвалидов библиотек субъектов Российской Федерации и муниципальных библиотек.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V. ОСОБЫЕ УСЛОВИЯ СОХРАНЕНИЯ И ИСПОЛЬЗОВАНИЯ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ДОСТОЯНИЯ НАРОДОВ РОССИЙСКОЙ ФЕДЕРАЦИИ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БИБЛИОТЕЧНОГО ДЕЛА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Национальный библиотечный фонд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</w:r>
      <w:hyperlink r:id="rId8" w:history="1">
        <w:r w:rsidRPr="00AD0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обязательном экземпляре документов</w:t>
        </w:r>
      </w:hyperlink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AD0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архивном деле</w:t>
        </w:r>
      </w:hyperlink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Федерации, </w:t>
      </w:r>
      <w:hyperlink r:id="rId10" w:history="1">
        <w:r w:rsidRPr="00AD0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Музейном фонде</w:t>
        </w:r>
      </w:hyperlink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музеях в Российской Федерации.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16.1. Книжные памятники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Книжные памятники являются особо ценной частью национального библиотечного фонда.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Книжные памятники подлежат государственному учету, который осуществляется путем их регистрации в реестре книжных памятников.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Утратила силу. - Федеральный закон от 03.06.2009 N 119-ФЗ.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Национальные библиотеки Российской Федерации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россики</w:t>
      </w:r>
      <w:proofErr w:type="spellEnd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библиографоведению</w:t>
      </w:r>
      <w:proofErr w:type="spellEnd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неотчуждаемость</w:t>
      </w:r>
      <w:proofErr w:type="spellEnd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фондов гарантируются.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национальных библиотек Российской Федерации осуществляется на основе координации и кооперации.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ветхих, изношенных, испорченных, дефектных документов;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которые имеют научное и образовательное значение.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11" w:anchor="000639" w:history="1">
        <w:r w:rsidRPr="00AD0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18.1. Национальная электронная библиотека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proofErr w:type="gramEnd"/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Задачами создания Национальной электронной библиотеки являются: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документов и сведений для включения в состав объектов Национальной электронной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пользователей Национальной электронной библиотеки к объектам Национальной электронной библиотеки.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электронная библиотека создается федеральным органом исполнительной власти в сфере культуры.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Национальная электронная библиотека осуществляет следующие функции: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использование объектов Национальной электронной библиотеки в соответствии с требованиями Гражданского </w:t>
      </w:r>
      <w:hyperlink r:id="rId12" w:history="1">
        <w:r w:rsidRPr="00AD0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хранение объектов Национальной электронной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Объектами Национальной электронной библиотеки являются созданные в электронной форме копии: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печатных изданий;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изданий;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неопубликованных документов, в том числе диссертаций;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документов, представляемых в качестве обязательного экземпляра документов;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книжных памятников.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отбора документов для их включения в Национальную электронную библиотеку основывается на следующих критериях: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научно-образовательная, культурная и историческая ценность;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программах общего образования и профессионального образования;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изданий, обладающих индивидуальными особенностями;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ограниченность доступа к ветхим изданиям.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электронная библиотека включает в себя: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каталог Национальной электронной библиотеки (далее - электронный каталог);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книжных памятников;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Национальной электронной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пользователей Национальной электронной библиотеки по их желанию;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пользователей Национальной электронной библиотеки к объектам Национальной электронной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ведение электронного каталога;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информационного взаимодействия оператора с участниками Национальной электронной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популяризацию Национальной электронной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оператора Национальной электронной библиотеки осуществляет Российская государственная библиотека.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Пользователями Национальной электронной библиотеки являются: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</w:t>
      </w:r>
      <w:proofErr w:type="gramStart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</w:t>
      </w:r>
      <w:hyperlink r:id="rId13" w:anchor="000097" w:history="1">
        <w:r w:rsidRPr="00AD0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двенадцатым пункта 7</w:t>
        </w:r>
      </w:hyperlink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предоставляются пользователям Национальной электронной библиотеки бесплатно.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объекты Национальной электронной библиотеки, </w:t>
      </w:r>
      <w:proofErr w:type="gramStart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Положение о Национальной электронной библиотеке утверждается Правительством Российской Федерации и определяет: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 и функционирования Национальной электронной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участников и пользователей Национальной электронной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защите информации, содержащейся в Национальной электронной библиотеке;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доступа библиотек к объектам Национальной электронной библиотеки;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доступа пользователей Национальной электронной библиотеки к объектам Национальной электронной библиотеки.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VI. ОРГАНИЗАЦИЯ ВЗАИМОДЕЙСТВИЯ БИБЛИОТЕК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Участие государства в обеспечении координации и кооперации библиотечного обслуживания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взаимоиспользование</w:t>
      </w:r>
      <w:proofErr w:type="spellEnd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взаимоиспользования</w:t>
      </w:r>
      <w:proofErr w:type="spellEnd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 Центральные библиотеки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- национальная или республиканская библиотека;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автономном округе, автономной области - окружная или областная библиотека;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крае, области - краевая, областная библиотека;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пятый - шестой утратили силу. - Федеральный закон от 22.08.2004 N 122-ФЗ.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муниципального района могут присваивать ведущей </w:t>
      </w:r>
      <w:proofErr w:type="spellStart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статус центральной районной библиотеки.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взаимоиспользование</w:t>
      </w:r>
      <w:proofErr w:type="spellEnd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Взаимодействие библиотек с органами научно-технической информации и архивами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</w:t>
      </w: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VII. ЭКОНОМИЧЕСКОЕ РЕГУЛИРОВАНИЕ В ОБЛАСТИ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 ДЕЛА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Порядок создания библиотек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регистрации может быть обжалован в судебном порядке.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Реорганизация и ликвидация библиотек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намеченного срока ликвидации.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Имущество библиотеки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2 - 3. Утратили силу. - Федеральный закон от 22.08.2004 N 122-ФЗ.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Фонды развития библиотек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запрещенные законом поступления.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26. Трудовые отношения работников библиотек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отношения работников библиотек регулируются законодательством Российской Федерации о труде.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VIII. ЗАКЛЮЧИТЕЛЬНЫЕ ПОЛОЖЕНИЯ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27. Вступление в силу настоящего Федерального закона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Федеральный закон вступает в силу со дня его официального опубликования.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Приведение нормативных правовых актов в соответствие с настоящим Федеральным законом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Поручить Правительству Российской Федерации: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привести в соответствие с настоящим Федеральным законом изданные им правовые акты;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1994 года</w:t>
      </w:r>
    </w:p>
    <w:p w:rsidR="00AD01EB" w:rsidRPr="00AD01EB" w:rsidRDefault="00AD01EB" w:rsidP="00AD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EB">
        <w:rPr>
          <w:rFonts w:ascii="Times New Roman" w:eastAsia="Times New Roman" w:hAnsi="Times New Roman" w:cs="Times New Roman"/>
          <w:sz w:val="24"/>
          <w:szCs w:val="24"/>
          <w:lang w:eastAsia="ru-RU"/>
        </w:rPr>
        <w:t>N 78-ФЗ</w:t>
      </w:r>
    </w:p>
    <w:p w:rsidR="00D60850" w:rsidRDefault="00D60850"/>
    <w:sectPr w:rsidR="00D60850" w:rsidSect="00D6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1EB"/>
    <w:rsid w:val="00AD01EB"/>
    <w:rsid w:val="00D6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50"/>
  </w:style>
  <w:style w:type="paragraph" w:styleId="1">
    <w:name w:val="heading 1"/>
    <w:basedOn w:val="a"/>
    <w:link w:val="10"/>
    <w:uiPriority w:val="9"/>
    <w:qFormat/>
    <w:rsid w:val="00AD0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01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9121994-n-77-fz-s/" TargetMode="External"/><Relationship Id="rId13" Type="http://schemas.openxmlformats.org/officeDocument/2006/relationships/hyperlink" Target="http://legalacts.ru/doc/federalnyi-zakon-ot-29121994-n-78-fz-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osnovy-zakonodatelstva-rossiiskoi-federatsii-o-kulture-utv/" TargetMode="External"/><Relationship Id="rId12" Type="http://schemas.openxmlformats.org/officeDocument/2006/relationships/hyperlink" Target="http://legalacts.ru/kodeks/GK-RF-chast-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9121994-n-78-fz-o/" TargetMode="External"/><Relationship Id="rId11" Type="http://schemas.openxmlformats.org/officeDocument/2006/relationships/hyperlink" Target="http://legalacts.ru/kodeks/GK-RF-chast-4/razdel-vii/glava-70/statja-1275/" TargetMode="External"/><Relationship Id="rId5" Type="http://schemas.openxmlformats.org/officeDocument/2006/relationships/hyperlink" Target="http://legalacts.ru/doc/federalnyi-zakon-ot-29121994-n-78-fz-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galacts.ru/doc/federalnyi-zakon-ot-26051996-n-54-fz-o/" TargetMode="External"/><Relationship Id="rId4" Type="http://schemas.openxmlformats.org/officeDocument/2006/relationships/hyperlink" Target="http://legalacts.ru/doc/osnovy-zakonodatelstva-rossiiskoi-federatsii-o-kulture-utv/" TargetMode="External"/><Relationship Id="rId9" Type="http://schemas.openxmlformats.org/officeDocument/2006/relationships/hyperlink" Target="http://legalacts.ru/doc/federalnyi-zakon-ot-22102004-n-125-fz-o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6734</Words>
  <Characters>38388</Characters>
  <Application>Microsoft Office Word</Application>
  <DocSecurity>0</DocSecurity>
  <Lines>319</Lines>
  <Paragraphs>90</Paragraphs>
  <ScaleCrop>false</ScaleCrop>
  <Company>DG Win&amp;Soft</Company>
  <LinksUpToDate>false</LinksUpToDate>
  <CharactersWithSpaces>45032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2018-11-29T06:46:00Z</dcterms:created>
  <dcterms:modified xsi:type="dcterms:W3CDTF">2018-11-29T06:46:00Z</dcterms:modified>
</cp:coreProperties>
</file>